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E5" w:rsidRPr="003B36E5" w:rsidRDefault="003B36E5" w:rsidP="003B36E5">
      <w:pPr>
        <w:shd w:val="clear" w:color="auto" w:fill="FFFFFF"/>
        <w:spacing w:before="300" w:after="300" w:line="240" w:lineRule="auto"/>
        <w:outlineLvl w:val="0"/>
        <w:rPr>
          <w:rFonts w:ascii="inherit" w:eastAsia="Times New Roman" w:hAnsi="inherit" w:cs="Arial"/>
          <w:b/>
          <w:color w:val="333333"/>
          <w:kern w:val="36"/>
          <w:sz w:val="32"/>
          <w:szCs w:val="32"/>
          <w:lang w:eastAsia="ru-RU"/>
        </w:rPr>
      </w:pPr>
      <w:r w:rsidRPr="003B36E5">
        <w:rPr>
          <w:rFonts w:ascii="inherit" w:eastAsia="Times New Roman" w:hAnsi="inherit" w:cs="Arial"/>
          <w:b/>
          <w:color w:val="333333"/>
          <w:kern w:val="36"/>
          <w:sz w:val="32"/>
          <w:szCs w:val="32"/>
          <w:lang w:eastAsia="ru-RU"/>
        </w:rPr>
        <w:t>Индексация пенсий будет происходить с учетом прожиточного минимума пенсионера</w:t>
      </w:r>
    </w:p>
    <w:p w:rsidR="003B36E5" w:rsidRDefault="003B36E5" w:rsidP="003B36E5">
      <w:pPr>
        <w:shd w:val="clear" w:color="auto" w:fill="FFFFFF"/>
        <w:spacing w:before="300" w:after="240" w:line="240" w:lineRule="auto"/>
        <w:outlineLvl w:val="2"/>
        <w:rPr>
          <w:rFonts w:ascii="inherit" w:eastAsia="Times New Roman" w:hAnsi="inherit" w:cs="Arial"/>
          <w:color w:val="556677"/>
          <w:sz w:val="23"/>
          <w:szCs w:val="23"/>
          <w:lang w:eastAsia="ru-RU"/>
        </w:rPr>
      </w:pPr>
      <w:r>
        <w:rPr>
          <w:rFonts w:ascii="inherit" w:eastAsia="Times New Roman" w:hAnsi="inherit" w:cs="Arial"/>
          <w:color w:val="556677"/>
          <w:sz w:val="23"/>
          <w:szCs w:val="23"/>
          <w:lang w:eastAsia="ru-RU"/>
        </w:rPr>
        <w:t xml:space="preserve"> </w:t>
      </w:r>
    </w:p>
    <w:p w:rsidR="003B36E5" w:rsidRPr="003B36E5" w:rsidRDefault="003B36E5" w:rsidP="003B36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B36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 соответствии с предложением Президента России Владимира Путина, озвученным 20 февраля в ходе послания Федеральному собранию, индексация пенсий и ежемесячной денежной выплаты будет происходить с учетом прожиточного минимума пенсионера. Это значит, что прибавка в результате проводимых индексаций будет устанавливаться не к текущему размеру пенсии и ежемесячной денежной выплаты, а к общим </w:t>
      </w:r>
      <w:proofErr w:type="gramStart"/>
      <w:r w:rsidRPr="003B36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выплатам пенсионера</w:t>
      </w:r>
      <w:proofErr w:type="gramEnd"/>
      <w:r w:rsidRPr="003B36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которые за счет социальной доплаты обеспечиваются на уровне прожиточного минимума пенсионера в регионе.</w:t>
      </w:r>
    </w:p>
    <w:p w:rsidR="003B36E5" w:rsidRPr="003B36E5" w:rsidRDefault="003B36E5" w:rsidP="003B36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B36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Согласно действующим правилам индексация выплат происходит без учета прожиточного минимума пенсионера, поэтому каждая новая индексация увеличивает размер пенсии и пропорционально уменьшает размер социальной доплаты до прожиточного минимума. Подобный порядок приводит к тому, что размер получаемых пенсионером выплат даже после индексации может оставаться без изменений.</w:t>
      </w:r>
    </w:p>
    <w:p w:rsidR="003B36E5" w:rsidRPr="003B36E5" w:rsidRDefault="003B36E5" w:rsidP="003B36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B36E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Предлагаемые поправки в закон позволят сначала доводить общую сумму доходов пенсионера до прожиточного минимума, а затем проводить индексацию пенсии. Таким образом, прибавка в результате индексации будет выплачиваться сверх прожиточного минимума пенсионера в субъекте, а общая сумма выплат пенсионеру в каждом году будет выше ПМП на сумму прибавки по итогам индексации пенсии и ЕДВ в текущем году.</w:t>
      </w:r>
      <w:bookmarkStart w:id="0" w:name="_GoBack"/>
      <w:bookmarkEnd w:id="0"/>
    </w:p>
    <w:sectPr w:rsidR="003B36E5" w:rsidRPr="003B3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77"/>
    <w:rsid w:val="001F7918"/>
    <w:rsid w:val="00205D5F"/>
    <w:rsid w:val="003A5677"/>
    <w:rsid w:val="003B36E5"/>
    <w:rsid w:val="003E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</dc:creator>
  <cp:lastModifiedBy>Chip</cp:lastModifiedBy>
  <cp:revision>2</cp:revision>
  <dcterms:created xsi:type="dcterms:W3CDTF">2019-03-27T17:28:00Z</dcterms:created>
  <dcterms:modified xsi:type="dcterms:W3CDTF">2019-03-27T17:28:00Z</dcterms:modified>
</cp:coreProperties>
</file>